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C4" w:rsidRDefault="007C39C4">
      <w:pPr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Relatório do Grupo de Trabalho dos Textos Introdutórios</w:t>
      </w:r>
    </w:p>
    <w:p w:rsidR="007C39C4" w:rsidRDefault="007C39C4" w:rsidP="007C39C4">
      <w:pPr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</w:p>
    <w:p w:rsidR="00FF7A44" w:rsidRDefault="000B0A0D">
      <w:pPr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TURNO 2</w:t>
      </w:r>
    </w:p>
    <w:p w:rsidR="00FF7A44" w:rsidRDefault="000B0A0D">
      <w:pPr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TEXTOS SUGERIDOS BNCC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QUESTÃO 1: </w:t>
      </w:r>
    </w:p>
    <w:p w:rsidR="00B348BB" w:rsidRDefault="00B348BB">
      <w:pPr>
        <w:jc w:val="both"/>
        <w:rPr>
          <w:rFonts w:ascii="Arial" w:hAnsi="Arial"/>
          <w:color w:val="000000"/>
          <w:sz w:val="24"/>
          <w:szCs w:val="24"/>
        </w:rPr>
      </w:pPr>
      <w:r w:rsidRPr="00994039">
        <w:rPr>
          <w:rFonts w:ascii="Arial" w:hAnsi="Arial"/>
          <w:color w:val="FF0000"/>
          <w:sz w:val="24"/>
          <w:szCs w:val="24"/>
        </w:rPr>
        <w:t>780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Incluir na apresentação a organização estrutural do texto da Base com o conteúdo discutido em cada capítulo. Detalhar mais a estrutura do sumário. Apresentar caráter mais didático ao texto, com esquemas, quadros sinópticos, caixas de diálogo, organogramas. Rever termos e expressões inseridos sem definição conceitual precisa, como “culturais digitais”. Suprimir “Computação” do Tema Especial “Culturas Digitais e Computação”. As modalidades de ensino Educação Especial, Educação do Campo e Educação Indígena e os temas transversais devem integrar toda a estrutura da Base, como o tema “diversidade” que representa a complexa pluralidade e multiculturalidade social, étnico-racial, religiosa, cultural, territorial, físico-individual, geracional, de gênero e de orientação sexual.</w:t>
      </w:r>
    </w:p>
    <w:p w:rsidR="00B348BB" w:rsidRDefault="00B348BB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2:</w:t>
      </w:r>
    </w:p>
    <w:p w:rsidR="00B348BB" w:rsidRDefault="00B348BB">
      <w:pPr>
        <w:jc w:val="both"/>
        <w:rPr>
          <w:rFonts w:ascii="Arial" w:hAnsi="Arial"/>
          <w:color w:val="000000"/>
          <w:sz w:val="24"/>
          <w:szCs w:val="24"/>
        </w:rPr>
      </w:pPr>
      <w:r w:rsidRPr="00994039">
        <w:rPr>
          <w:rFonts w:ascii="Arial" w:hAnsi="Arial"/>
          <w:color w:val="FF0000"/>
          <w:sz w:val="24"/>
          <w:szCs w:val="24"/>
        </w:rPr>
        <w:t>794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 organização da Base dificulta a leitura e compreensão daquilo que é proposto: a ordenação das etapas e os componentes curriculares seguem padrões muito diferentes, o que pode ser observado, nitidamente, entre as etapas da educação infantil e as subsequentes. Outro aspecto a se considerar é a sequencialização. Nota-se disparidade no tratamento dado aos diferentes componentes curriculares das diferentes etapas: alguns são apresentados por campos de atuação, campos de experiência, eixos de formação, outros por dimensões de conhecimento e de formação. A organização dos objetivos também é variável: em eixos, em ciclos, temas integradores versus anos etc. Tudo isso torna o texto bastante complexo, multifacetado, complicado de entender e com possibilidades </w:t>
      </w:r>
      <w:r w:rsidR="00780675">
        <w:rPr>
          <w:rFonts w:ascii="Arial" w:hAnsi="Arial"/>
          <w:color w:val="000000"/>
          <w:sz w:val="24"/>
          <w:szCs w:val="24"/>
        </w:rPr>
        <w:t xml:space="preserve">contraditórias </w:t>
      </w:r>
      <w:r>
        <w:rPr>
          <w:rFonts w:ascii="Arial" w:hAnsi="Arial"/>
          <w:color w:val="000000"/>
          <w:sz w:val="24"/>
          <w:szCs w:val="24"/>
        </w:rPr>
        <w:t>de interpretação.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3:</w:t>
      </w:r>
    </w:p>
    <w:p w:rsidR="00B348BB" w:rsidRDefault="00B348BB" w:rsidP="00B348BB">
      <w:pPr>
        <w:jc w:val="both"/>
        <w:rPr>
          <w:rFonts w:ascii="Arial" w:hAnsi="Arial"/>
          <w:color w:val="000000"/>
          <w:sz w:val="24"/>
          <w:szCs w:val="24"/>
        </w:rPr>
      </w:pPr>
      <w:r w:rsidRPr="00994039">
        <w:rPr>
          <w:rFonts w:ascii="Arial" w:hAnsi="Arial"/>
          <w:color w:val="FF0000"/>
          <w:sz w:val="24"/>
          <w:szCs w:val="24"/>
        </w:rPr>
        <w:t>766 caracteres</w:t>
      </w:r>
    </w:p>
    <w:p w:rsidR="00FF7A44" w:rsidRDefault="000B0A0D" w:rsidP="00B348BB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A leitura da Base é complexa, extensa e as informações fragmentadas, muitas vezes confusas por empregar conceitos sem definição precisa e que aparecem com sentidos diferentes. A despeito do texto ser volumoso, os propósitos da BNCC não estão precisos. Não está claro se a Base é normativa, prescritiva ou apenas base. O objetivo da BNCC aparece cinco vezes nos textos introdutórios e, a cada vez, com um sentido diferente, por vezes contraditórios. Outros aspectos contraditórios propostos na BNCC referem-se ao modelo de avaliação “cumulativa”, bem como ao uso de alguns termos como “letramento/letramentos”. Os sujeitos a quem ela se direciona também não está claro. Faz menção aos movimentos sociais nos textos introdutórios e os subtrai do restante do documento.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Questão 4: </w:t>
      </w:r>
    </w:p>
    <w:p w:rsidR="00B348BB" w:rsidRDefault="00602984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789</w:t>
      </w:r>
      <w:r w:rsidR="00B348BB"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Default="00DD0E8F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</w:t>
      </w:r>
      <w:r w:rsidR="00780675">
        <w:rPr>
          <w:rFonts w:ascii="Arial" w:hAnsi="Arial"/>
          <w:color w:val="000000"/>
          <w:sz w:val="24"/>
          <w:szCs w:val="24"/>
        </w:rPr>
        <w:t xml:space="preserve">istinguir Base de Currículo, </w:t>
      </w:r>
      <w:r w:rsidR="00602984">
        <w:rPr>
          <w:rFonts w:ascii="Arial" w:hAnsi="Arial"/>
          <w:color w:val="000000"/>
          <w:sz w:val="24"/>
          <w:szCs w:val="24"/>
        </w:rPr>
        <w:t>de forma semelhante</w:t>
      </w:r>
      <w:r w:rsidR="00780675">
        <w:rPr>
          <w:rFonts w:ascii="Arial" w:hAnsi="Arial"/>
          <w:color w:val="000000"/>
          <w:sz w:val="24"/>
          <w:szCs w:val="24"/>
        </w:rPr>
        <w:t xml:space="preserve"> ao que aparece na nota de rodapé na p.25, com o significado de “objetivo de aprendizagem”.</w:t>
      </w:r>
      <w:r w:rsidR="000B0A0D">
        <w:rPr>
          <w:rFonts w:ascii="Arial" w:hAnsi="Arial"/>
          <w:color w:val="000000"/>
          <w:sz w:val="24"/>
          <w:szCs w:val="24"/>
        </w:rPr>
        <w:t xml:space="preserve"> Sugere-se estabelecer, de forma consubstanciada, cotejo entre a Base, os Parâmetros Curriculares, as Diretrizes Curriculares, os currículos estaduais e municipais, além de outros documentos norma</w:t>
      </w:r>
      <w:r w:rsidR="00227343">
        <w:rPr>
          <w:rFonts w:ascii="Arial" w:hAnsi="Arial"/>
          <w:color w:val="000000"/>
          <w:sz w:val="24"/>
          <w:szCs w:val="24"/>
        </w:rPr>
        <w:t>tivos da educação. Definir o ní</w:t>
      </w:r>
      <w:r w:rsidR="000B0A0D">
        <w:rPr>
          <w:rFonts w:ascii="Arial" w:hAnsi="Arial"/>
          <w:color w:val="000000"/>
          <w:sz w:val="24"/>
          <w:szCs w:val="24"/>
        </w:rPr>
        <w:t xml:space="preserve">vel de prescrição do documento, </w:t>
      </w:r>
      <w:r w:rsidR="002C3F76">
        <w:rPr>
          <w:rFonts w:ascii="Arial" w:hAnsi="Arial"/>
          <w:color w:val="000000"/>
          <w:sz w:val="24"/>
          <w:szCs w:val="24"/>
        </w:rPr>
        <w:t xml:space="preserve">como </w:t>
      </w:r>
      <w:r w:rsidR="000B0A0D">
        <w:rPr>
          <w:rFonts w:ascii="Arial" w:hAnsi="Arial"/>
          <w:color w:val="000000"/>
          <w:sz w:val="24"/>
          <w:szCs w:val="24"/>
        </w:rPr>
        <w:t xml:space="preserve">no caso de conteúdos que são </w:t>
      </w:r>
      <w:r w:rsidR="00236C3A">
        <w:rPr>
          <w:rFonts w:ascii="Arial" w:hAnsi="Arial"/>
          <w:color w:val="000000"/>
          <w:sz w:val="24"/>
          <w:szCs w:val="24"/>
        </w:rPr>
        <w:t xml:space="preserve">determinados </w:t>
      </w:r>
      <w:r w:rsidR="000B0A0D">
        <w:rPr>
          <w:rFonts w:ascii="Arial" w:hAnsi="Arial"/>
          <w:color w:val="000000"/>
          <w:sz w:val="24"/>
          <w:szCs w:val="24"/>
        </w:rPr>
        <w:t>para um ano ou outro,</w:t>
      </w:r>
      <w:r w:rsidR="002C3F76">
        <w:rPr>
          <w:rFonts w:ascii="Arial" w:hAnsi="Arial"/>
          <w:color w:val="000000"/>
          <w:sz w:val="24"/>
          <w:szCs w:val="24"/>
        </w:rPr>
        <w:t xml:space="preserve"> o que </w:t>
      </w:r>
      <w:r w:rsidR="000B0A0D">
        <w:rPr>
          <w:rFonts w:ascii="Arial" w:hAnsi="Arial"/>
          <w:color w:val="000000"/>
          <w:sz w:val="24"/>
          <w:szCs w:val="24"/>
        </w:rPr>
        <w:t>demonstra o grau de flexibilização para o trabalho do professor. Embora</w:t>
      </w:r>
      <w:r w:rsidR="001B03C1">
        <w:rPr>
          <w:rFonts w:ascii="Arial" w:hAnsi="Arial"/>
          <w:color w:val="000000"/>
          <w:sz w:val="24"/>
          <w:szCs w:val="24"/>
        </w:rPr>
        <w:t xml:space="preserve"> a</w:t>
      </w:r>
      <w:r w:rsidR="000B0A0D">
        <w:rPr>
          <w:rFonts w:ascii="Arial" w:hAnsi="Arial"/>
          <w:color w:val="000000"/>
          <w:sz w:val="24"/>
          <w:szCs w:val="24"/>
        </w:rPr>
        <w:t xml:space="preserve"> </w:t>
      </w:r>
      <w:r w:rsidR="002E61DC">
        <w:rPr>
          <w:rFonts w:ascii="Arial" w:hAnsi="Arial"/>
          <w:color w:val="000000"/>
          <w:sz w:val="24"/>
          <w:szCs w:val="24"/>
        </w:rPr>
        <w:t xml:space="preserve">2ª Versão </w:t>
      </w:r>
      <w:r w:rsidR="001B03C1">
        <w:rPr>
          <w:rFonts w:ascii="Arial" w:hAnsi="Arial"/>
          <w:color w:val="000000"/>
          <w:sz w:val="24"/>
          <w:szCs w:val="24"/>
        </w:rPr>
        <w:t>traga um</w:t>
      </w:r>
      <w:r w:rsidR="000B0A0D">
        <w:rPr>
          <w:rFonts w:ascii="Arial" w:hAnsi="Arial"/>
          <w:color w:val="000000"/>
          <w:sz w:val="24"/>
          <w:szCs w:val="24"/>
        </w:rPr>
        <w:t xml:space="preserve"> glossário com diferentes </w:t>
      </w:r>
      <w:r w:rsidR="001B03C1">
        <w:rPr>
          <w:rFonts w:ascii="Arial" w:hAnsi="Arial"/>
          <w:color w:val="000000"/>
          <w:sz w:val="24"/>
          <w:szCs w:val="24"/>
        </w:rPr>
        <w:t>termos</w:t>
      </w:r>
      <w:r w:rsidR="000B0A0D">
        <w:rPr>
          <w:rFonts w:ascii="Arial" w:hAnsi="Arial"/>
          <w:color w:val="000000"/>
          <w:sz w:val="24"/>
          <w:szCs w:val="24"/>
        </w:rPr>
        <w:t xml:space="preserve">, </w:t>
      </w:r>
      <w:r w:rsidR="001B03C1">
        <w:rPr>
          <w:rFonts w:ascii="Arial" w:hAnsi="Arial"/>
          <w:color w:val="000000"/>
          <w:sz w:val="24"/>
          <w:szCs w:val="24"/>
        </w:rPr>
        <w:t>os</w:t>
      </w:r>
      <w:r w:rsidR="000B0A0D">
        <w:rPr>
          <w:rFonts w:ascii="Arial" w:hAnsi="Arial"/>
          <w:color w:val="000000"/>
          <w:sz w:val="24"/>
          <w:szCs w:val="24"/>
        </w:rPr>
        <w:t xml:space="preserve"> termos recorrentes </w:t>
      </w:r>
      <w:r w:rsidR="001B03C1">
        <w:rPr>
          <w:rFonts w:ascii="Arial" w:hAnsi="Arial"/>
          <w:color w:val="000000"/>
          <w:sz w:val="24"/>
          <w:szCs w:val="24"/>
        </w:rPr>
        <w:t xml:space="preserve">continuaram </w:t>
      </w:r>
      <w:r w:rsidR="000B0A0D">
        <w:rPr>
          <w:rFonts w:ascii="Arial" w:hAnsi="Arial"/>
          <w:color w:val="000000"/>
          <w:sz w:val="24"/>
          <w:szCs w:val="24"/>
        </w:rPr>
        <w:t>muda</w:t>
      </w:r>
      <w:r w:rsidR="001B03C1">
        <w:rPr>
          <w:rFonts w:ascii="Arial" w:hAnsi="Arial"/>
          <w:color w:val="000000"/>
          <w:sz w:val="24"/>
          <w:szCs w:val="24"/>
        </w:rPr>
        <w:t xml:space="preserve">ndo </w:t>
      </w:r>
      <w:r w:rsidR="000B0A0D">
        <w:rPr>
          <w:rFonts w:ascii="Arial" w:hAnsi="Arial"/>
          <w:color w:val="000000"/>
          <w:sz w:val="24"/>
          <w:szCs w:val="24"/>
        </w:rPr>
        <w:t>de sentido ao longo do texto,</w:t>
      </w:r>
      <w:r w:rsidR="00EE342F">
        <w:rPr>
          <w:rFonts w:ascii="Arial" w:hAnsi="Arial"/>
          <w:color w:val="000000"/>
          <w:sz w:val="24"/>
          <w:szCs w:val="24"/>
        </w:rPr>
        <w:t xml:space="preserve"> o que </w:t>
      </w:r>
      <w:r w:rsidR="00BF0703">
        <w:rPr>
          <w:rFonts w:ascii="Arial" w:hAnsi="Arial"/>
          <w:color w:val="000000"/>
          <w:sz w:val="24"/>
          <w:szCs w:val="24"/>
        </w:rPr>
        <w:t>ocorre</w:t>
      </w:r>
      <w:r w:rsidR="00236C3A">
        <w:rPr>
          <w:rFonts w:ascii="Arial" w:hAnsi="Arial"/>
          <w:color w:val="000000"/>
          <w:sz w:val="24"/>
          <w:szCs w:val="24"/>
        </w:rPr>
        <w:t xml:space="preserve">, inclusive, </w:t>
      </w:r>
      <w:r w:rsidR="00BF0703">
        <w:rPr>
          <w:rFonts w:ascii="Arial" w:hAnsi="Arial"/>
          <w:color w:val="000000"/>
          <w:sz w:val="24"/>
          <w:szCs w:val="24"/>
        </w:rPr>
        <w:t xml:space="preserve">com </w:t>
      </w:r>
      <w:r w:rsidR="001B03C1">
        <w:rPr>
          <w:rFonts w:ascii="Arial" w:hAnsi="Arial"/>
          <w:color w:val="000000"/>
          <w:sz w:val="24"/>
          <w:szCs w:val="24"/>
        </w:rPr>
        <w:t>relação a</w:t>
      </w:r>
      <w:r w:rsidR="00EE342F">
        <w:rPr>
          <w:rFonts w:ascii="Arial" w:hAnsi="Arial"/>
          <w:color w:val="000000"/>
          <w:sz w:val="24"/>
          <w:szCs w:val="24"/>
        </w:rPr>
        <w:t xml:space="preserve"> </w:t>
      </w:r>
      <w:r w:rsidR="000B0A0D">
        <w:rPr>
          <w:rFonts w:ascii="Arial" w:hAnsi="Arial"/>
          <w:color w:val="000000"/>
          <w:sz w:val="24"/>
          <w:szCs w:val="24"/>
        </w:rPr>
        <w:t>“Base” que aparece</w:t>
      </w:r>
      <w:r w:rsidR="00236C3A">
        <w:rPr>
          <w:rFonts w:ascii="Arial" w:hAnsi="Arial"/>
          <w:color w:val="000000"/>
          <w:sz w:val="24"/>
          <w:szCs w:val="24"/>
        </w:rPr>
        <w:t xml:space="preserve"> definida de</w:t>
      </w:r>
      <w:r w:rsidR="00EE342F">
        <w:rPr>
          <w:rFonts w:ascii="Arial" w:hAnsi="Arial"/>
          <w:color w:val="000000"/>
          <w:sz w:val="24"/>
          <w:szCs w:val="24"/>
        </w:rPr>
        <w:t xml:space="preserve"> </w:t>
      </w:r>
      <w:r w:rsidR="000B0A0D">
        <w:rPr>
          <w:rFonts w:ascii="Arial" w:hAnsi="Arial"/>
          <w:color w:val="000000"/>
          <w:sz w:val="24"/>
          <w:szCs w:val="24"/>
        </w:rPr>
        <w:t>cinco</w:t>
      </w:r>
      <w:r w:rsidR="00EE342F">
        <w:rPr>
          <w:rFonts w:ascii="Arial" w:hAnsi="Arial"/>
          <w:color w:val="000000"/>
          <w:sz w:val="24"/>
          <w:szCs w:val="24"/>
        </w:rPr>
        <w:t xml:space="preserve"> </w:t>
      </w:r>
      <w:r w:rsidR="000B0A0D">
        <w:rPr>
          <w:rFonts w:ascii="Arial" w:hAnsi="Arial"/>
          <w:color w:val="000000"/>
          <w:sz w:val="24"/>
          <w:szCs w:val="24"/>
        </w:rPr>
        <w:t>forma</w:t>
      </w:r>
      <w:r w:rsidR="00236C3A">
        <w:rPr>
          <w:rFonts w:ascii="Arial" w:hAnsi="Arial"/>
          <w:color w:val="000000"/>
          <w:sz w:val="24"/>
          <w:szCs w:val="24"/>
        </w:rPr>
        <w:t>s</w:t>
      </w:r>
      <w:r w:rsidR="000B0A0D">
        <w:rPr>
          <w:rFonts w:ascii="Arial" w:hAnsi="Arial"/>
          <w:color w:val="000000"/>
          <w:sz w:val="24"/>
          <w:szCs w:val="24"/>
        </w:rPr>
        <w:t xml:space="preserve"> diferente</w:t>
      </w:r>
      <w:r w:rsidR="00236C3A">
        <w:rPr>
          <w:rFonts w:ascii="Arial" w:hAnsi="Arial"/>
          <w:color w:val="000000"/>
          <w:sz w:val="24"/>
          <w:szCs w:val="24"/>
        </w:rPr>
        <w:t>s</w:t>
      </w:r>
      <w:r w:rsidR="000B0A0D">
        <w:rPr>
          <w:rFonts w:ascii="Arial" w:hAnsi="Arial"/>
          <w:color w:val="000000"/>
          <w:sz w:val="24"/>
          <w:szCs w:val="24"/>
        </w:rPr>
        <w:t>, no texto introdutório.</w:t>
      </w:r>
    </w:p>
    <w:p w:rsidR="00227343" w:rsidRDefault="00227343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5:</w:t>
      </w:r>
    </w:p>
    <w:p w:rsidR="00932483" w:rsidRDefault="00932483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800</w:t>
      </w:r>
      <w:r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Os Princípios Éticos, Políticos e Estéticos reúnem os sete direitos de aprendizagem</w:t>
      </w:r>
      <w:r w:rsidR="00932483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que são significativos</w:t>
      </w:r>
      <w:r w:rsidR="00932483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e alguns respondem por mais de um princípio. </w:t>
      </w:r>
      <w:r w:rsidR="009A3593">
        <w:rPr>
          <w:rFonts w:ascii="Arial" w:hAnsi="Arial"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>crescentar aos princípios éticos: a sustentabilidade; a cidadania; a laicidade; a diversidade étnico-racial, religiosa, de gênero e orientação sexual; o desenvolvimento do sentimento de pertencimento e de identidade sociocultural do estudante. Acrescentar aos princípios políticos o respeito à gestão democrática. Garantir a</w:t>
      </w:r>
      <w:r w:rsidR="0098377A">
        <w:rPr>
          <w:rFonts w:ascii="Arial" w:hAnsi="Arial"/>
          <w:color w:val="000000"/>
          <w:sz w:val="24"/>
          <w:szCs w:val="24"/>
        </w:rPr>
        <w:t xml:space="preserve"> indígenas,</w:t>
      </w:r>
      <w:r w:rsidR="00C24ACA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idosos</w:t>
      </w:r>
      <w:r w:rsidR="009A3593">
        <w:rPr>
          <w:rFonts w:ascii="Arial" w:hAnsi="Arial"/>
          <w:color w:val="000000"/>
          <w:sz w:val="24"/>
          <w:szCs w:val="24"/>
        </w:rPr>
        <w:t xml:space="preserve"> e</w:t>
      </w:r>
      <w:r>
        <w:rPr>
          <w:rFonts w:ascii="Arial" w:hAnsi="Arial"/>
          <w:color w:val="000000"/>
          <w:sz w:val="24"/>
          <w:szCs w:val="24"/>
        </w:rPr>
        <w:t xml:space="preserve"> pessoas com transtornos mentais</w:t>
      </w:r>
      <w:r w:rsidR="00932483">
        <w:rPr>
          <w:rFonts w:ascii="Arial" w:hAnsi="Arial"/>
          <w:color w:val="000000"/>
          <w:sz w:val="24"/>
          <w:szCs w:val="24"/>
        </w:rPr>
        <w:t>, D</w:t>
      </w:r>
      <w:r>
        <w:rPr>
          <w:rFonts w:ascii="Arial" w:hAnsi="Arial"/>
          <w:color w:val="000000"/>
          <w:sz w:val="24"/>
          <w:szCs w:val="24"/>
        </w:rPr>
        <w:t>eficiências</w:t>
      </w:r>
      <w:r w:rsidR="00932483">
        <w:rPr>
          <w:rFonts w:ascii="Arial" w:hAnsi="Arial"/>
          <w:color w:val="000000"/>
          <w:sz w:val="24"/>
          <w:szCs w:val="24"/>
        </w:rPr>
        <w:t>, TGD e AH/SD,</w:t>
      </w:r>
      <w:r>
        <w:rPr>
          <w:rFonts w:ascii="Arial" w:hAnsi="Arial"/>
          <w:color w:val="000000"/>
          <w:sz w:val="24"/>
          <w:szCs w:val="24"/>
        </w:rPr>
        <w:t xml:space="preserve"> os direitos de aprendizagem e desenvolvimento. Excluir o parágrafo das p.114-5 e 358-9</w:t>
      </w:r>
      <w:r w:rsidR="00932483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que impõem a oralização e a escuta a </w:t>
      </w:r>
      <w:r>
        <w:rPr>
          <w:rFonts w:ascii="Arial" w:hAnsi="Arial"/>
          <w:color w:val="000000"/>
          <w:sz w:val="24"/>
          <w:szCs w:val="24"/>
        </w:rPr>
        <w:lastRenderedPageBreak/>
        <w:t>estudantes surdos, reflexo da concepção patológica de surdez e desrespeito à Convenção das Pessoas com Deficiência.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6:</w:t>
      </w:r>
    </w:p>
    <w:p w:rsidR="002A255E" w:rsidRDefault="00E2384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</w:t>
      </w:r>
      <w:r w:rsidR="002A255E">
        <w:rPr>
          <w:rFonts w:ascii="Arial" w:hAnsi="Arial"/>
          <w:color w:val="FF0000"/>
          <w:sz w:val="24"/>
          <w:szCs w:val="24"/>
        </w:rPr>
        <w:t>8</w:t>
      </w:r>
      <w:r>
        <w:rPr>
          <w:rFonts w:ascii="Arial" w:hAnsi="Arial"/>
          <w:color w:val="FF0000"/>
          <w:sz w:val="24"/>
          <w:szCs w:val="24"/>
        </w:rPr>
        <w:t>3</w:t>
      </w:r>
      <w:r w:rsidR="002A255E" w:rsidRPr="00994039">
        <w:rPr>
          <w:rFonts w:ascii="Arial" w:hAnsi="Arial"/>
          <w:color w:val="FF0000"/>
          <w:sz w:val="24"/>
          <w:szCs w:val="24"/>
        </w:rPr>
        <w:t xml:space="preserve"> caracteres</w:t>
      </w:r>
      <w:r w:rsidR="002A255E">
        <w:rPr>
          <w:rFonts w:ascii="Arial" w:hAnsi="Arial"/>
          <w:color w:val="000000"/>
          <w:sz w:val="24"/>
          <w:szCs w:val="24"/>
        </w:rPr>
        <w:t xml:space="preserve"> 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 relação entre a Base Nacional Comum Curricular e as Modalidades de Ensino não está clara no texto introdutório. Salienta-se grande equívoco cometido nas p. 34-35 em que se confundem alguns Temas Estruturantes (especiais) com Modalidades de Ensino. Faz-se necessário distinguir as duas áreas e, igualmente, consubstanciar os textos relativos às modalidades, contextualizando-as em sua materialidade de origem e concepção, uma vez que compreendem outra organização do trabalho pedagógico. </w:t>
      </w:r>
      <w:r w:rsidR="00E23840">
        <w:rPr>
          <w:rFonts w:ascii="Arial" w:hAnsi="Arial"/>
          <w:color w:val="000000"/>
          <w:sz w:val="24"/>
          <w:szCs w:val="24"/>
        </w:rPr>
        <w:t>É</w:t>
      </w:r>
      <w:r>
        <w:rPr>
          <w:rFonts w:ascii="Arial" w:hAnsi="Arial"/>
          <w:color w:val="000000"/>
          <w:sz w:val="24"/>
          <w:szCs w:val="24"/>
        </w:rPr>
        <w:t xml:space="preserve"> necessário</w:t>
      </w:r>
      <w:r w:rsidR="00E23840">
        <w:rPr>
          <w:rFonts w:ascii="Arial" w:hAnsi="Arial"/>
          <w:color w:val="000000"/>
          <w:sz w:val="24"/>
          <w:szCs w:val="24"/>
        </w:rPr>
        <w:t xml:space="preserve">, também, </w:t>
      </w:r>
      <w:r>
        <w:rPr>
          <w:rFonts w:ascii="Arial" w:hAnsi="Arial"/>
          <w:color w:val="000000"/>
          <w:sz w:val="24"/>
          <w:szCs w:val="24"/>
        </w:rPr>
        <w:t>estabelecer os direitos de aprendizagem próprios de cada modalidade no interior das etapas e de outras modalidades, como no caso da Educação do Campo e da Educação Especial</w:t>
      </w:r>
      <w:r w:rsidR="00E23840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que perpassam por todas as etapas e pela Educação de Jovens e Adultos e Ensino Profissionalizante.</w:t>
      </w:r>
    </w:p>
    <w:p w:rsidR="00FF7A44" w:rsidRDefault="00FF7A44">
      <w:pPr>
        <w:jc w:val="both"/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7:</w:t>
      </w:r>
    </w:p>
    <w:p w:rsidR="00FF7A44" w:rsidRDefault="00E376B9">
      <w:pPr>
        <w:jc w:val="both"/>
      </w:pPr>
      <w:r>
        <w:rPr>
          <w:rFonts w:ascii="Arial" w:hAnsi="Arial"/>
          <w:color w:val="FF0000"/>
          <w:sz w:val="24"/>
          <w:szCs w:val="24"/>
        </w:rPr>
        <w:t>779</w:t>
      </w:r>
      <w:r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 BNCC apresenta temas ora como especiais, ora como integradores e, na p.47, define-os como estruturantes. Adotar esta definição e revisar todo o texto com o objetivo de padronizar a terminologia. Abordar a Educação Ambiental em todas as etapas e modalidades e melhorar a contextualização, não apenas vinculá-la à sustentabilidade, mas incluir também a educação Patrimonial. Substituir o tema “Cultura Digital e Computação” por “Cultura Digital e Informacional”, pois integram a apropriação dos recursos tecnológicos, o desenvolvimento de habilidades operacionais e de saberes como os letramentos midiáticos e das linguagens multimodais. Inserir a expressão “produzir conhecimentos" após "selecionar informações" na p. 50, no último parágrafo de "Culturas Digitais e Computação".</w:t>
      </w:r>
    </w:p>
    <w:p w:rsidR="00FF7A44" w:rsidRDefault="00FF7A44">
      <w:pPr>
        <w:jc w:val="both"/>
      </w:pPr>
    </w:p>
    <w:p w:rsidR="00FF7A44" w:rsidRDefault="00FF7A44">
      <w:pPr>
        <w:jc w:val="both"/>
      </w:pPr>
    </w:p>
    <w:p w:rsidR="00F95E6E" w:rsidRDefault="00F95E6E">
      <w:pPr>
        <w:jc w:val="both"/>
        <w:rPr>
          <w:rFonts w:ascii="Arial" w:hAnsi="Arial"/>
          <w:color w:val="000000"/>
          <w:sz w:val="24"/>
          <w:szCs w:val="24"/>
        </w:rPr>
        <w:sectPr w:rsidR="00F95E6E">
          <w:pgSz w:w="11906" w:h="16838"/>
          <w:pgMar w:top="1417" w:right="1701" w:bottom="1417" w:left="1701" w:header="0" w:footer="0" w:gutter="0"/>
          <w:cols w:space="720"/>
          <w:formProt w:val="0"/>
          <w:docGrid w:linePitch="360" w:charSpace="-2049"/>
        </w:sect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3º TURNO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1</w:t>
      </w:r>
    </w:p>
    <w:p w:rsidR="00F95E6E" w:rsidRDefault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794</w:t>
      </w:r>
      <w:r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O texto é genérico, sem coesão, repetitivo, redundante, prolixo e pouco orientador. Muitos conteúdos importantes não aparecem. A parte introdutória não faz relação entre etapas, modalidades, áreas do conhecimento e os conteúdos transversais (temas especiais, </w:t>
      </w:r>
      <w:r w:rsidR="008E09EA">
        <w:rPr>
          <w:rFonts w:ascii="Arial" w:hAnsi="Arial"/>
          <w:color w:val="000000"/>
          <w:sz w:val="24"/>
          <w:szCs w:val="24"/>
        </w:rPr>
        <w:t xml:space="preserve">temas </w:t>
      </w:r>
      <w:r>
        <w:rPr>
          <w:rFonts w:ascii="Arial" w:hAnsi="Arial"/>
          <w:color w:val="000000"/>
          <w:sz w:val="24"/>
          <w:szCs w:val="24"/>
        </w:rPr>
        <w:t>estruturantes). As áreas do conhecimento dos componentes não apontam para a inter e a transdisciplinaridade, nem fazem relação explícita com os Direitos de Aprendizagem. A organização pelas etapas prejudica o entendimento do conteúdo e dificulta a inter e a intratextualidade. Não há transição entre os textos da Educação Infantil e dos anos iniciais. Sugere-se um texto mais breve e sucinto, com definições conceituais e documentos normativos que o embas</w:t>
      </w:r>
      <w:r w:rsidR="008E09EA">
        <w:rPr>
          <w:rFonts w:ascii="Arial" w:hAnsi="Arial"/>
          <w:color w:val="000000"/>
          <w:sz w:val="24"/>
          <w:szCs w:val="24"/>
        </w:rPr>
        <w:t>e</w:t>
      </w:r>
      <w:r>
        <w:rPr>
          <w:rFonts w:ascii="Arial" w:hAnsi="Arial"/>
          <w:color w:val="000000"/>
          <w:sz w:val="24"/>
          <w:szCs w:val="24"/>
        </w:rPr>
        <w:t xml:space="preserve">m; </w:t>
      </w:r>
      <w:r w:rsidR="008E09EA"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>ermitir a elaboração do currículo próprio a cada estado da federação.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2</w:t>
      </w:r>
    </w:p>
    <w:p w:rsidR="00F95E6E" w:rsidRDefault="00F95E6E" w:rsidP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73</w:t>
      </w:r>
      <w:r w:rsidR="0076113A">
        <w:rPr>
          <w:rFonts w:ascii="Arial" w:hAnsi="Arial"/>
          <w:color w:val="FF0000"/>
          <w:sz w:val="24"/>
          <w:szCs w:val="24"/>
        </w:rPr>
        <w:t>1</w:t>
      </w:r>
      <w:r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Pr="00EC0D90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Definir se “Letramento e Capacidade de Aprender” é eixo do Ensino Fundamental - EF. Alterar os eixos do EF e do Ensino Médio para: “Letramento e capacidade de inventar e aprender”; “Leitura e Intervenção do mundo social e natural”;</w:t>
      </w:r>
      <w:r w:rsidR="00E73B5F">
        <w:rPr>
          <w:rFonts w:ascii="Arial" w:hAnsi="Arial"/>
          <w:color w:val="000000"/>
          <w:sz w:val="24"/>
          <w:szCs w:val="24"/>
        </w:rPr>
        <w:t xml:space="preserve"> “Leitura artística e cultural”;</w:t>
      </w:r>
      <w:r>
        <w:rPr>
          <w:rFonts w:ascii="Arial" w:hAnsi="Arial"/>
          <w:color w:val="000000"/>
          <w:sz w:val="24"/>
          <w:szCs w:val="24"/>
        </w:rPr>
        <w:t xml:space="preserve"> “Ética, solidariedade e Sociabilidade”; “Ética, pensamento crítico e projeto de vida”. Relacionar objetivos de aprendizagem e áreas do conhecimento a partir dos </w:t>
      </w:r>
      <w:r w:rsidR="0077769D">
        <w:rPr>
          <w:rFonts w:ascii="Arial" w:hAnsi="Arial"/>
          <w:color w:val="000000"/>
          <w:sz w:val="24"/>
          <w:szCs w:val="24"/>
        </w:rPr>
        <w:t xml:space="preserve">temas </w:t>
      </w:r>
      <w:r>
        <w:rPr>
          <w:rFonts w:ascii="Arial" w:hAnsi="Arial"/>
          <w:color w:val="000000"/>
          <w:sz w:val="24"/>
          <w:szCs w:val="24"/>
        </w:rPr>
        <w:t>estruturantes e inseri-los nas áreas de formação. Definir como sujeitos da educação</w:t>
      </w:r>
      <w:r w:rsidR="0077769D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bebês, crianças, adolescentes, jovens</w:t>
      </w:r>
      <w:r w:rsidR="0076113A">
        <w:rPr>
          <w:rFonts w:ascii="Arial" w:hAnsi="Arial"/>
          <w:color w:val="000000"/>
          <w:sz w:val="24"/>
          <w:szCs w:val="24"/>
        </w:rPr>
        <w:t>,</w:t>
      </w:r>
      <w:r>
        <w:rPr>
          <w:rFonts w:ascii="Arial" w:hAnsi="Arial"/>
          <w:color w:val="000000"/>
          <w:sz w:val="24"/>
          <w:szCs w:val="24"/>
        </w:rPr>
        <w:t xml:space="preserve"> adultos</w:t>
      </w:r>
      <w:r w:rsidR="0076113A">
        <w:rPr>
          <w:rFonts w:ascii="Arial" w:hAnsi="Arial"/>
          <w:color w:val="000000"/>
          <w:sz w:val="24"/>
          <w:szCs w:val="24"/>
        </w:rPr>
        <w:t xml:space="preserve"> e idosos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 w:rsidR="00B1545B">
        <w:rPr>
          <w:rFonts w:ascii="Arial" w:hAnsi="Arial"/>
          <w:color w:val="000000"/>
          <w:sz w:val="24"/>
          <w:szCs w:val="24"/>
        </w:rPr>
        <w:t xml:space="preserve">Caracterizar a organização das </w:t>
      </w:r>
      <w:r w:rsidR="00C754A4">
        <w:rPr>
          <w:rFonts w:ascii="Arial" w:hAnsi="Arial"/>
          <w:color w:val="000000"/>
          <w:sz w:val="24"/>
          <w:szCs w:val="24"/>
        </w:rPr>
        <w:t xml:space="preserve">etapas </w:t>
      </w:r>
      <w:r w:rsidR="00B1545B">
        <w:rPr>
          <w:rFonts w:ascii="Arial" w:hAnsi="Arial"/>
          <w:color w:val="000000"/>
          <w:sz w:val="24"/>
          <w:szCs w:val="24"/>
        </w:rPr>
        <w:t xml:space="preserve">com base nas </w:t>
      </w:r>
      <w:r>
        <w:rPr>
          <w:rFonts w:ascii="Arial" w:hAnsi="Arial"/>
          <w:color w:val="000000"/>
          <w:sz w:val="24"/>
          <w:szCs w:val="24"/>
        </w:rPr>
        <w:t>faixa</w:t>
      </w:r>
      <w:r w:rsidR="00B1545B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 etária</w:t>
      </w:r>
      <w:r w:rsidR="00B1545B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, </w:t>
      </w:r>
      <w:r w:rsidR="00B1545B">
        <w:rPr>
          <w:rFonts w:ascii="Arial" w:hAnsi="Arial"/>
          <w:color w:val="000000"/>
          <w:sz w:val="24"/>
          <w:szCs w:val="24"/>
        </w:rPr>
        <w:t xml:space="preserve">considerando os sujeitos da educação básica, nas suas respectivas condições </w:t>
      </w:r>
      <w:r>
        <w:rPr>
          <w:rFonts w:ascii="Arial" w:hAnsi="Arial"/>
          <w:color w:val="000000"/>
          <w:sz w:val="24"/>
          <w:szCs w:val="24"/>
        </w:rPr>
        <w:t xml:space="preserve">e fases de vida. </w:t>
      </w:r>
    </w:p>
    <w:p w:rsidR="00F95E6E" w:rsidRDefault="00F95E6E" w:rsidP="008D6CB6">
      <w:pPr>
        <w:jc w:val="both"/>
        <w:rPr>
          <w:rFonts w:ascii="Arial" w:hAnsi="Arial" w:cs="Arial"/>
        </w:rPr>
      </w:pPr>
    </w:p>
    <w:p w:rsidR="008D6CB6" w:rsidRDefault="008D6CB6" w:rsidP="008D6CB6">
      <w:pPr>
        <w:jc w:val="both"/>
        <w:rPr>
          <w:rFonts w:ascii="Arial" w:hAnsi="Arial" w:cs="Arial"/>
        </w:rPr>
      </w:pPr>
      <w:r w:rsidRPr="00EC0D90">
        <w:rPr>
          <w:rFonts w:ascii="Arial" w:hAnsi="Arial" w:cs="Arial"/>
        </w:rPr>
        <w:t>QUESTÃO 3</w:t>
      </w:r>
    </w:p>
    <w:p w:rsidR="00F95E6E" w:rsidRDefault="0076113A" w:rsidP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6</w:t>
      </w:r>
      <w:r w:rsidR="00F95E6E">
        <w:rPr>
          <w:rFonts w:ascii="Arial" w:hAnsi="Arial"/>
          <w:color w:val="FF0000"/>
          <w:sz w:val="24"/>
          <w:szCs w:val="24"/>
        </w:rPr>
        <w:t>9</w:t>
      </w:r>
      <w:r>
        <w:rPr>
          <w:rFonts w:ascii="Arial" w:hAnsi="Arial"/>
          <w:color w:val="FF0000"/>
          <w:sz w:val="24"/>
          <w:szCs w:val="24"/>
        </w:rPr>
        <w:t>6</w:t>
      </w:r>
      <w:r w:rsidR="00F95E6E"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8D6CB6" w:rsidRPr="008D6CB6" w:rsidRDefault="008D6CB6" w:rsidP="008D6CB6">
      <w:pPr>
        <w:jc w:val="both"/>
        <w:rPr>
          <w:rFonts w:ascii="Arial" w:hAnsi="Arial" w:cs="Arial"/>
        </w:rPr>
      </w:pPr>
      <w:r w:rsidRPr="008D6CB6">
        <w:rPr>
          <w:rFonts w:ascii="Arial" w:hAnsi="Arial" w:cs="Arial"/>
        </w:rPr>
        <w:t xml:space="preserve">Alguns tópicos trazem detalhes, outros são muito superficiais. Não há uniformidade, nem coerência entre as áreas do conhecimento, as etapas e os componentes curriculares. É preciso estimular o entendimento em meio à diversidade e as especificidades dos estudantes. Reforçar os direitos de aprendizagem e reiterar a importância de que, além da necessidade de um padrão organizacional comum a todas as etapas e áreas do conhecimento, é fundamental que os direitos de aprendizagem e </w:t>
      </w:r>
      <w:r w:rsidRPr="008D6CB6">
        <w:rPr>
          <w:rFonts w:ascii="Arial" w:hAnsi="Arial" w:cs="Arial"/>
        </w:rPr>
        <w:lastRenderedPageBreak/>
        <w:t>desenvolvimento dialoguem e orientem os objetivos, conteúdos e áreas do conhecimento, consolidando as Diretrizes Curriculares Nacionais. As áreas dialogam pouco entre si, o que inibe o projeto de vida dos estudantes.</w:t>
      </w:r>
    </w:p>
    <w:p w:rsidR="00F95E6E" w:rsidRDefault="00F95E6E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QUESTÃO 4</w:t>
      </w:r>
    </w:p>
    <w:p w:rsidR="00F95E6E" w:rsidRDefault="00F95E6E" w:rsidP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79</w:t>
      </w:r>
      <w:r w:rsidR="0076113A">
        <w:rPr>
          <w:rFonts w:ascii="Arial" w:hAnsi="Arial"/>
          <w:color w:val="FF0000"/>
          <w:sz w:val="24"/>
          <w:szCs w:val="24"/>
        </w:rPr>
        <w:t>7</w:t>
      </w:r>
      <w:r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Suprimir repetições, redundâncias e confusões conceituais. As seções e os temas especiais não se relacionam aos objetivos de aprendizagem. Temas especiais legitimam a presença dos sujeitos de direitos no currículo. Incluir em todas as áreas do conhecimento temas de gênero e sexualidade, diversidade sociocultural, ambiental e territorial, sustentabilidade, política, laicidade do Estado e da educação, pensamento crítico, protagonismo, participação e luta social; questões relacionadas às pessoas com Deficiência, Transtorno Global do Desenvolvimento, Altas Habilidades e Superdotação. A Base é etnocêntrica, desvaloriza os saberes dos povos tradicionais. Orientar as escolas a efetivar o diálogo com a sociedade e combater etnocentrismo, xenofobia, racismo, LGBTfobia, preconceitos e violências.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321F70" w:rsidRDefault="00321F70" w:rsidP="00321F7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LINGUAGENS</w:t>
      </w:r>
    </w:p>
    <w:p w:rsidR="00321F70" w:rsidRDefault="00321F70" w:rsidP="00321F7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797</w:t>
      </w:r>
      <w:r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321F70" w:rsidRDefault="00321F70" w:rsidP="00321F7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Nota-se que há supressão da subjetividade em todo o texto da Base, de forma a ignorar questões procedimentais, comportamentais e atitudinais. Também não se inclui as Habilidades Socioemocionais na Base. E esse aspecto é uma questão de linguagem que deve permear todas as áreas do conhecimento, uma vez que as linguagens se interrelacionam. Há que se considerar os estudantes que chegam à escola sem linguagem sistematizada, bem como aqueles cuja primeira língua é outra (estudantes surdos, indígenas e estrangeiros). Sugere-se introduzir libras como componente curricular,</w:t>
      </w:r>
      <w:r w:rsidRPr="00DB7DA0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considerar o português como segunda língua e introduzir a comunicação alternativa. Oriundos das práticas sociais, todos os componentes curriculares devem incluir na realização do trabalho pedagógico os letramentos múltiplos. </w:t>
      </w:r>
    </w:p>
    <w:p w:rsidR="00321F70" w:rsidRDefault="00321F70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MATEMÁTICA</w:t>
      </w:r>
    </w:p>
    <w:p w:rsidR="00F95E6E" w:rsidRDefault="00321F70" w:rsidP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3</w:t>
      </w:r>
      <w:r w:rsidR="00F95E6E">
        <w:rPr>
          <w:rFonts w:ascii="Arial" w:hAnsi="Arial"/>
          <w:color w:val="FF0000"/>
          <w:sz w:val="24"/>
          <w:szCs w:val="24"/>
        </w:rPr>
        <w:t>9</w:t>
      </w:r>
      <w:r>
        <w:rPr>
          <w:rFonts w:ascii="Arial" w:hAnsi="Arial"/>
          <w:color w:val="FF0000"/>
          <w:sz w:val="24"/>
          <w:szCs w:val="24"/>
        </w:rPr>
        <w:t>6</w:t>
      </w:r>
      <w:r w:rsidR="00F95E6E"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Pr="00FF1685" w:rsidRDefault="000B0A0D">
      <w:pPr>
        <w:jc w:val="both"/>
        <w:rPr>
          <w:color w:val="auto"/>
        </w:rPr>
      </w:pPr>
      <w:r>
        <w:rPr>
          <w:rFonts w:ascii="Arial" w:hAnsi="Arial"/>
          <w:color w:val="000000"/>
          <w:sz w:val="24"/>
          <w:szCs w:val="24"/>
        </w:rPr>
        <w:t xml:space="preserve">O texto que trata do componente curricular ‘Matemática’ não contempla questões filosóficas inerentes ao componente. </w:t>
      </w:r>
      <w:r w:rsidRPr="00FF1685">
        <w:rPr>
          <w:rFonts w:ascii="Arial" w:hAnsi="Arial"/>
          <w:color w:val="auto"/>
          <w:sz w:val="24"/>
          <w:szCs w:val="24"/>
        </w:rPr>
        <w:t xml:space="preserve">A Matemática deve ser caracterizada como </w:t>
      </w:r>
      <w:r w:rsidRPr="00FF1685">
        <w:rPr>
          <w:rFonts w:ascii="Arial" w:hAnsi="Arial"/>
          <w:color w:val="auto"/>
          <w:sz w:val="24"/>
          <w:szCs w:val="24"/>
        </w:rPr>
        <w:lastRenderedPageBreak/>
        <w:t>uma área de Linguagem.</w:t>
      </w:r>
      <w:r w:rsidR="005972F0" w:rsidRPr="00FF1685">
        <w:rPr>
          <w:rFonts w:ascii="Arial" w:hAnsi="Arial"/>
          <w:color w:val="auto"/>
          <w:sz w:val="24"/>
          <w:szCs w:val="24"/>
        </w:rPr>
        <w:t xml:space="preserve"> A caracterização da área da matemática deve estabelecer cotejo com os eixos de formação, com</w:t>
      </w:r>
      <w:r w:rsidR="004F152A" w:rsidRPr="00FF1685">
        <w:rPr>
          <w:rFonts w:ascii="Arial" w:hAnsi="Arial"/>
          <w:color w:val="auto"/>
          <w:sz w:val="24"/>
          <w:szCs w:val="24"/>
        </w:rPr>
        <w:t xml:space="preserve"> a caracterização e</w:t>
      </w:r>
      <w:r w:rsidR="005972F0" w:rsidRPr="00FF1685">
        <w:rPr>
          <w:rFonts w:ascii="Arial" w:hAnsi="Arial"/>
          <w:color w:val="auto"/>
          <w:sz w:val="24"/>
          <w:szCs w:val="24"/>
        </w:rPr>
        <w:t xml:space="preserve"> os objetivos e</w:t>
      </w:r>
      <w:r w:rsidR="004F152A" w:rsidRPr="00FF1685">
        <w:rPr>
          <w:rFonts w:ascii="Arial" w:hAnsi="Arial"/>
          <w:color w:val="auto"/>
          <w:sz w:val="24"/>
          <w:szCs w:val="24"/>
        </w:rPr>
        <w:t xml:space="preserve">, também, </w:t>
      </w:r>
      <w:r w:rsidR="005972F0" w:rsidRPr="00FF1685">
        <w:rPr>
          <w:rFonts w:ascii="Arial" w:hAnsi="Arial"/>
          <w:color w:val="auto"/>
          <w:sz w:val="24"/>
          <w:szCs w:val="24"/>
        </w:rPr>
        <w:t xml:space="preserve">com os temas estruturantes/especiais de forma ampliar </w:t>
      </w:r>
      <w:r w:rsidR="004F152A" w:rsidRPr="00FF1685">
        <w:rPr>
          <w:rFonts w:ascii="Arial" w:hAnsi="Arial"/>
          <w:color w:val="auto"/>
          <w:sz w:val="24"/>
          <w:szCs w:val="24"/>
        </w:rPr>
        <w:t>su</w:t>
      </w:r>
      <w:r w:rsidR="005972F0" w:rsidRPr="00FF1685">
        <w:rPr>
          <w:rFonts w:ascii="Arial" w:hAnsi="Arial"/>
          <w:color w:val="auto"/>
          <w:sz w:val="24"/>
          <w:szCs w:val="24"/>
        </w:rPr>
        <w:t xml:space="preserve">a perspectiva </w:t>
      </w:r>
      <w:r w:rsidR="004F152A" w:rsidRPr="00FF1685">
        <w:rPr>
          <w:rFonts w:ascii="Arial" w:hAnsi="Arial"/>
          <w:color w:val="auto"/>
          <w:sz w:val="24"/>
          <w:szCs w:val="24"/>
        </w:rPr>
        <w:t>de ensino.</w:t>
      </w:r>
    </w:p>
    <w:p w:rsidR="00F95E6E" w:rsidRDefault="00F95E6E">
      <w:pPr>
        <w:jc w:val="both"/>
        <w:rPr>
          <w:rFonts w:ascii="Arial" w:hAnsi="Arial"/>
          <w:color w:val="000000"/>
          <w:sz w:val="24"/>
          <w:szCs w:val="24"/>
        </w:rPr>
      </w:pPr>
    </w:p>
    <w:p w:rsidR="00321F70" w:rsidRDefault="00321F70" w:rsidP="00321F7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CIÊNCIAS HUMANAS</w:t>
      </w:r>
    </w:p>
    <w:p w:rsidR="00321F70" w:rsidRDefault="00345C3F" w:rsidP="00321F7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799</w:t>
      </w:r>
      <w:r w:rsidR="00321F70"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321F70" w:rsidRDefault="00321F70" w:rsidP="00321F70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 educação deve ser ampla e voltada para a integralidade do ser humano. O estudante deve ter acesso a todo patrimônio cultural, com vista</w:t>
      </w:r>
      <w:r w:rsidR="00345C3F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à formação de um cidadão PLANETÁRIO. </w:t>
      </w:r>
      <w:r w:rsidR="00345C3F">
        <w:rPr>
          <w:rFonts w:ascii="Arial" w:hAnsi="Arial"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onsiderar as habilidades socioemocionais para a promoção do exercício da alteridade, de forma a estabelecer uma sociedade saudável</w:t>
      </w:r>
      <w:r w:rsidR="00345C3F">
        <w:rPr>
          <w:rFonts w:ascii="Arial" w:hAnsi="Arial"/>
          <w:color w:val="000000"/>
          <w:sz w:val="24"/>
          <w:szCs w:val="24"/>
        </w:rPr>
        <w:t>. C</w:t>
      </w:r>
      <w:r>
        <w:rPr>
          <w:rFonts w:ascii="Arial" w:hAnsi="Arial"/>
          <w:color w:val="000000"/>
          <w:sz w:val="24"/>
          <w:szCs w:val="24"/>
        </w:rPr>
        <w:t xml:space="preserve">ontribuir para a humanização das pessoas, para que o estudante se perceba como criador da própria vida e transformador da sociedade. </w:t>
      </w:r>
      <w:r w:rsidR="00345C3F">
        <w:rPr>
          <w:rFonts w:ascii="Arial" w:hAnsi="Arial"/>
          <w:color w:val="000000"/>
          <w:sz w:val="24"/>
          <w:szCs w:val="24"/>
        </w:rPr>
        <w:t>P</w:t>
      </w:r>
      <w:r>
        <w:rPr>
          <w:rFonts w:ascii="Arial" w:hAnsi="Arial"/>
          <w:color w:val="000000"/>
          <w:sz w:val="24"/>
          <w:szCs w:val="24"/>
        </w:rPr>
        <w:t xml:space="preserve">rivilegiar horizontalmente as diversas matrizes culturais, históricas, filosóficas e geográficas da experiência humana e das sociedades, sem referendar a visão eurocêntrica, para que esta </w:t>
      </w:r>
      <w:r w:rsidR="00345C3F">
        <w:rPr>
          <w:rFonts w:ascii="Arial" w:hAnsi="Arial"/>
          <w:color w:val="000000"/>
          <w:sz w:val="24"/>
          <w:szCs w:val="24"/>
        </w:rPr>
        <w:t>á</w:t>
      </w:r>
      <w:r>
        <w:rPr>
          <w:rFonts w:ascii="Arial" w:hAnsi="Arial"/>
          <w:color w:val="000000"/>
          <w:sz w:val="24"/>
          <w:szCs w:val="24"/>
        </w:rPr>
        <w:t>rea seja cada vez mais diversa e inclusiva. Permutar História do Homem por da Humanidade</w:t>
      </w:r>
      <w:r w:rsidR="00345C3F"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z w:val="24"/>
          <w:szCs w:val="24"/>
        </w:rPr>
        <w:t>Estabelecer sequência histórica e comunicação com a Filosofia e a Sociologia.</w:t>
      </w:r>
    </w:p>
    <w:p w:rsidR="00321F70" w:rsidRDefault="00321F70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ENSINO RELIGIOSO</w:t>
      </w:r>
    </w:p>
    <w:p w:rsidR="00F95E6E" w:rsidRDefault="00345C3F" w:rsidP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629</w:t>
      </w:r>
      <w:r w:rsidR="00F95E6E"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 Ensino Religioso deve ser revisto</w:t>
      </w:r>
      <w:r w:rsidR="00345C3F">
        <w:rPr>
          <w:rFonts w:ascii="Arial" w:hAnsi="Arial"/>
          <w:color w:val="000000"/>
          <w:sz w:val="24"/>
          <w:szCs w:val="24"/>
        </w:rPr>
        <w:t>;</w:t>
      </w:r>
      <w:r>
        <w:rPr>
          <w:rFonts w:ascii="Arial" w:hAnsi="Arial"/>
          <w:color w:val="000000"/>
          <w:sz w:val="24"/>
          <w:szCs w:val="24"/>
        </w:rPr>
        <w:t xml:space="preserve"> se possível suprimido, em especial por que a maior parte de suas matrizes textuais contêm preconceitos de gênero explícito</w:t>
      </w:r>
      <w:r w:rsidR="005972F0">
        <w:rPr>
          <w:rFonts w:ascii="Arial" w:hAnsi="Arial"/>
          <w:color w:val="000000"/>
          <w:sz w:val="24"/>
          <w:szCs w:val="24"/>
        </w:rPr>
        <w:t>s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 w:rsidR="00D72723">
        <w:rPr>
          <w:rFonts w:ascii="Arial" w:hAnsi="Arial"/>
          <w:color w:val="000000"/>
          <w:sz w:val="24"/>
          <w:szCs w:val="24"/>
        </w:rPr>
        <w:t>É contraditório tratar da laicidade e inserir o conhecimento religioso, ainda sem se definir o que ele vem a ser. Qualquer estudo como fenômeno religioso, em se tratando da diversidade étnico-racial, vai ferir algum grupo incluído na diversidade, porque na prática, o que acontece é o ensino do Cristianismo.</w:t>
      </w:r>
      <w:r w:rsidR="000B3B5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O</w:t>
      </w:r>
      <w:r w:rsidR="0096114F">
        <w:rPr>
          <w:rFonts w:ascii="Arial" w:hAnsi="Arial"/>
          <w:color w:val="000000"/>
          <w:sz w:val="24"/>
          <w:szCs w:val="24"/>
        </w:rPr>
        <w:t>utra perspectiva</w:t>
      </w:r>
      <w:r w:rsidR="000B3B52">
        <w:rPr>
          <w:rFonts w:ascii="Arial" w:hAnsi="Arial"/>
          <w:color w:val="000000"/>
          <w:sz w:val="24"/>
          <w:szCs w:val="24"/>
        </w:rPr>
        <w:t xml:space="preserve"> é inseri-lo </w:t>
      </w:r>
      <w:r>
        <w:rPr>
          <w:rFonts w:ascii="Arial" w:hAnsi="Arial"/>
          <w:color w:val="000000"/>
          <w:sz w:val="24"/>
          <w:szCs w:val="24"/>
        </w:rPr>
        <w:t xml:space="preserve">como </w:t>
      </w:r>
      <w:r w:rsidR="007778D7" w:rsidRPr="000B3B52">
        <w:rPr>
          <w:rFonts w:ascii="Arial" w:hAnsi="Arial"/>
          <w:color w:val="auto"/>
          <w:sz w:val="24"/>
          <w:szCs w:val="24"/>
        </w:rPr>
        <w:t>componente curricular</w:t>
      </w:r>
      <w:r w:rsidR="000B3B52" w:rsidRPr="000B3B52">
        <w:rPr>
          <w:rFonts w:ascii="Arial" w:hAnsi="Arial"/>
          <w:color w:val="auto"/>
          <w:sz w:val="24"/>
          <w:szCs w:val="24"/>
        </w:rPr>
        <w:t xml:space="preserve"> da</w:t>
      </w:r>
      <w:r w:rsidR="007778D7" w:rsidRPr="000B3B52">
        <w:rPr>
          <w:rFonts w:ascii="Arial" w:hAnsi="Arial"/>
          <w:color w:val="auto"/>
          <w:sz w:val="24"/>
          <w:szCs w:val="24"/>
        </w:rPr>
        <w:t xml:space="preserve"> </w:t>
      </w:r>
      <w:r w:rsidRPr="000B3B52">
        <w:rPr>
          <w:rFonts w:ascii="Arial" w:hAnsi="Arial"/>
          <w:color w:val="auto"/>
          <w:sz w:val="24"/>
          <w:szCs w:val="24"/>
        </w:rPr>
        <w:t xml:space="preserve">área do conhecimento das Ciências Humanas e em conformidade </w:t>
      </w:r>
      <w:r>
        <w:rPr>
          <w:rFonts w:ascii="Arial" w:hAnsi="Arial"/>
          <w:color w:val="000000"/>
          <w:sz w:val="24"/>
          <w:szCs w:val="24"/>
        </w:rPr>
        <w:t xml:space="preserve">com os princípios da LDBEN, artigo 33. </w:t>
      </w:r>
    </w:p>
    <w:p w:rsidR="009234D1" w:rsidRDefault="009234D1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FÍSICA</w:t>
      </w:r>
    </w:p>
    <w:p w:rsidR="00F95E6E" w:rsidRDefault="00345C3F" w:rsidP="00F95E6E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800</w:t>
      </w:r>
      <w:r w:rsidR="00F95E6E" w:rsidRPr="00994039">
        <w:rPr>
          <w:rFonts w:ascii="Arial" w:hAnsi="Arial"/>
          <w:color w:val="FF0000"/>
          <w:sz w:val="24"/>
          <w:szCs w:val="24"/>
        </w:rPr>
        <w:t xml:space="preserve"> caracteres</w:t>
      </w:r>
    </w:p>
    <w:p w:rsidR="006073BB" w:rsidRDefault="0089395B" w:rsidP="006073BB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 </w:t>
      </w:r>
      <w:r w:rsidR="000B0A0D">
        <w:rPr>
          <w:rFonts w:ascii="Arial" w:hAnsi="Arial"/>
          <w:color w:val="000000"/>
          <w:sz w:val="24"/>
          <w:szCs w:val="24"/>
        </w:rPr>
        <w:t>caracteriza</w:t>
      </w:r>
      <w:r>
        <w:rPr>
          <w:rFonts w:ascii="Arial" w:hAnsi="Arial"/>
          <w:color w:val="000000"/>
          <w:sz w:val="24"/>
          <w:szCs w:val="24"/>
        </w:rPr>
        <w:t>ção d</w:t>
      </w:r>
      <w:r w:rsidR="000B0A0D">
        <w:rPr>
          <w:rFonts w:ascii="Arial" w:hAnsi="Arial"/>
          <w:color w:val="000000"/>
          <w:sz w:val="24"/>
          <w:szCs w:val="24"/>
        </w:rPr>
        <w:t xml:space="preserve">os componentes </w:t>
      </w:r>
      <w:r w:rsidR="00256438">
        <w:rPr>
          <w:rFonts w:ascii="Arial" w:hAnsi="Arial"/>
          <w:color w:val="000000"/>
          <w:sz w:val="24"/>
          <w:szCs w:val="24"/>
        </w:rPr>
        <w:t>das Ciências</w:t>
      </w:r>
      <w:r w:rsidR="000B0A0D">
        <w:rPr>
          <w:rFonts w:ascii="Arial" w:hAnsi="Arial"/>
          <w:color w:val="000000"/>
          <w:sz w:val="24"/>
          <w:szCs w:val="24"/>
        </w:rPr>
        <w:t xml:space="preserve"> da Natureza</w:t>
      </w:r>
      <w:r>
        <w:rPr>
          <w:rFonts w:ascii="Arial" w:hAnsi="Arial"/>
          <w:color w:val="000000"/>
          <w:sz w:val="24"/>
          <w:szCs w:val="24"/>
        </w:rPr>
        <w:t xml:space="preserve"> privilegiam </w:t>
      </w:r>
      <w:r w:rsidR="000B0A0D">
        <w:rPr>
          <w:rFonts w:ascii="Arial" w:hAnsi="Arial"/>
          <w:color w:val="000000"/>
          <w:sz w:val="24"/>
          <w:szCs w:val="24"/>
        </w:rPr>
        <w:t>o conteúdo</w:t>
      </w:r>
      <w:r w:rsidR="00001911">
        <w:rPr>
          <w:rFonts w:ascii="Arial" w:hAnsi="Arial"/>
          <w:color w:val="000000"/>
          <w:sz w:val="24"/>
          <w:szCs w:val="24"/>
        </w:rPr>
        <w:t xml:space="preserve"> e falta </w:t>
      </w:r>
      <w:r w:rsidR="000B0A0D">
        <w:rPr>
          <w:rFonts w:ascii="Arial" w:hAnsi="Arial"/>
          <w:color w:val="000000"/>
          <w:sz w:val="24"/>
          <w:szCs w:val="24"/>
        </w:rPr>
        <w:t>contextualização</w:t>
      </w:r>
      <w:r w:rsidR="00001911">
        <w:rPr>
          <w:rFonts w:ascii="Arial" w:hAnsi="Arial"/>
          <w:color w:val="000000"/>
          <w:sz w:val="24"/>
          <w:szCs w:val="24"/>
        </w:rPr>
        <w:t xml:space="preserve"> consubstanciada</w:t>
      </w:r>
      <w:r w:rsidR="000B0A0D">
        <w:rPr>
          <w:rFonts w:ascii="Arial" w:hAnsi="Arial"/>
          <w:color w:val="000000"/>
          <w:sz w:val="24"/>
          <w:szCs w:val="24"/>
        </w:rPr>
        <w:t xml:space="preserve">. O conteúdo conceitual em Física </w:t>
      </w:r>
      <w:r w:rsidR="0044587B">
        <w:rPr>
          <w:rFonts w:ascii="Arial" w:hAnsi="Arial"/>
          <w:color w:val="000000"/>
          <w:sz w:val="24"/>
          <w:szCs w:val="24"/>
        </w:rPr>
        <w:t>é</w:t>
      </w:r>
      <w:r w:rsidR="000A6353">
        <w:rPr>
          <w:rFonts w:ascii="Arial" w:hAnsi="Arial"/>
          <w:color w:val="000000"/>
          <w:sz w:val="24"/>
          <w:szCs w:val="24"/>
        </w:rPr>
        <w:t xml:space="preserve"> amplo</w:t>
      </w:r>
      <w:r w:rsidR="00001911">
        <w:rPr>
          <w:rFonts w:ascii="Arial" w:hAnsi="Arial"/>
          <w:color w:val="000000"/>
          <w:sz w:val="24"/>
          <w:szCs w:val="24"/>
        </w:rPr>
        <w:t xml:space="preserve"> e</w:t>
      </w:r>
      <w:r w:rsidR="000A6353">
        <w:rPr>
          <w:rFonts w:ascii="Arial" w:hAnsi="Arial"/>
          <w:color w:val="000000"/>
          <w:sz w:val="24"/>
          <w:szCs w:val="24"/>
        </w:rPr>
        <w:t xml:space="preserve"> a abordagem</w:t>
      </w:r>
      <w:r w:rsidR="000B0A0D">
        <w:rPr>
          <w:rFonts w:ascii="Arial" w:hAnsi="Arial"/>
          <w:color w:val="000000"/>
          <w:sz w:val="24"/>
          <w:szCs w:val="24"/>
        </w:rPr>
        <w:t xml:space="preserve"> prolix</w:t>
      </w:r>
      <w:r w:rsidR="000A6353">
        <w:rPr>
          <w:rFonts w:ascii="Arial" w:hAnsi="Arial"/>
          <w:color w:val="000000"/>
          <w:sz w:val="24"/>
          <w:szCs w:val="24"/>
        </w:rPr>
        <w:t>a</w:t>
      </w:r>
      <w:r w:rsidR="00881AF7">
        <w:rPr>
          <w:rFonts w:ascii="Arial" w:hAnsi="Arial"/>
          <w:color w:val="000000"/>
          <w:sz w:val="24"/>
          <w:szCs w:val="24"/>
        </w:rPr>
        <w:t xml:space="preserve">, </w:t>
      </w:r>
      <w:r w:rsidR="000A6353">
        <w:rPr>
          <w:rFonts w:ascii="Arial" w:hAnsi="Arial"/>
          <w:color w:val="000000"/>
          <w:sz w:val="24"/>
          <w:szCs w:val="24"/>
        </w:rPr>
        <w:t>aspectos impeditivos da</w:t>
      </w:r>
      <w:r w:rsidR="000B0A0D">
        <w:rPr>
          <w:rFonts w:ascii="Arial" w:hAnsi="Arial"/>
          <w:color w:val="000000"/>
          <w:sz w:val="24"/>
          <w:szCs w:val="24"/>
        </w:rPr>
        <w:t xml:space="preserve"> autonomia do </w:t>
      </w:r>
      <w:r w:rsidR="000B0A0D">
        <w:rPr>
          <w:rFonts w:ascii="Arial" w:hAnsi="Arial"/>
          <w:color w:val="000000"/>
          <w:sz w:val="24"/>
          <w:szCs w:val="24"/>
        </w:rPr>
        <w:lastRenderedPageBreak/>
        <w:t>professor. Os eixos estruturantes privilegiam o conhecimento conceitual em detrimento dos eixos de contextualização social, cultural e histórica, processos e práticas de investigação e linguagens das ciências.</w:t>
      </w:r>
      <w:r w:rsidR="00345C3F">
        <w:rPr>
          <w:rFonts w:ascii="Arial" w:hAnsi="Arial"/>
          <w:color w:val="000000"/>
          <w:sz w:val="24"/>
          <w:szCs w:val="24"/>
        </w:rPr>
        <w:t xml:space="preserve"> Os </w:t>
      </w:r>
      <w:r w:rsidR="000B0A0D">
        <w:rPr>
          <w:rFonts w:ascii="Arial" w:hAnsi="Arial"/>
          <w:color w:val="000000"/>
          <w:sz w:val="24"/>
          <w:szCs w:val="24"/>
        </w:rPr>
        <w:t xml:space="preserve">temas </w:t>
      </w:r>
      <w:r w:rsidR="00001911">
        <w:rPr>
          <w:rFonts w:ascii="Arial" w:hAnsi="Arial"/>
          <w:color w:val="000000"/>
          <w:sz w:val="24"/>
          <w:szCs w:val="24"/>
        </w:rPr>
        <w:t xml:space="preserve">estruturantes/integradores </w:t>
      </w:r>
      <w:r w:rsidR="000B0A0D">
        <w:rPr>
          <w:rFonts w:ascii="Arial" w:hAnsi="Arial"/>
          <w:color w:val="000000"/>
          <w:sz w:val="24"/>
          <w:szCs w:val="24"/>
        </w:rPr>
        <w:t>não são abordados como uma forma de estratégia pedagógica nas diversas etapas e modalidades.</w:t>
      </w:r>
      <w:r w:rsidR="00875CD1">
        <w:rPr>
          <w:rFonts w:ascii="Arial" w:hAnsi="Arial"/>
          <w:color w:val="000000"/>
          <w:sz w:val="24"/>
          <w:szCs w:val="24"/>
        </w:rPr>
        <w:t xml:space="preserve"> </w:t>
      </w:r>
      <w:r w:rsidR="000B0A0D">
        <w:rPr>
          <w:rFonts w:ascii="Arial" w:hAnsi="Arial"/>
          <w:color w:val="000000"/>
          <w:sz w:val="24"/>
          <w:szCs w:val="24"/>
        </w:rPr>
        <w:t xml:space="preserve">Além de um conteúdo conceitual prolixo, percebe-se uma rigidez que limita a utilização da BNCC pelos professores </w:t>
      </w:r>
      <w:r w:rsidR="00875CD1">
        <w:rPr>
          <w:rFonts w:ascii="Arial" w:hAnsi="Arial"/>
          <w:color w:val="000000"/>
          <w:sz w:val="24"/>
          <w:szCs w:val="24"/>
        </w:rPr>
        <w:t xml:space="preserve">por </w:t>
      </w:r>
      <w:r w:rsidR="000B0A0D">
        <w:rPr>
          <w:rFonts w:ascii="Arial" w:hAnsi="Arial"/>
          <w:color w:val="000000"/>
          <w:sz w:val="24"/>
          <w:szCs w:val="24"/>
        </w:rPr>
        <w:t>não reconhec</w:t>
      </w:r>
      <w:r w:rsidR="00875CD1">
        <w:rPr>
          <w:rFonts w:ascii="Arial" w:hAnsi="Arial"/>
          <w:color w:val="000000"/>
          <w:sz w:val="24"/>
          <w:szCs w:val="24"/>
        </w:rPr>
        <w:t xml:space="preserve">erem </w:t>
      </w:r>
      <w:r w:rsidR="000B0A0D">
        <w:rPr>
          <w:rFonts w:ascii="Arial" w:hAnsi="Arial"/>
          <w:color w:val="000000"/>
          <w:sz w:val="24"/>
          <w:szCs w:val="24"/>
        </w:rPr>
        <w:t>as propostas curriculares</w:t>
      </w:r>
      <w:r w:rsidR="006073BB">
        <w:rPr>
          <w:rFonts w:ascii="Arial" w:hAnsi="Arial"/>
          <w:color w:val="000000"/>
          <w:sz w:val="24"/>
          <w:szCs w:val="24"/>
        </w:rPr>
        <w:t>, impedindo a inter e  transdisciplinaridade</w:t>
      </w:r>
      <w:r w:rsidR="006F2B45">
        <w:rPr>
          <w:rFonts w:ascii="Arial" w:hAnsi="Arial"/>
          <w:color w:val="000000"/>
          <w:sz w:val="24"/>
          <w:szCs w:val="24"/>
        </w:rPr>
        <w:t>, como na Área de Ciências Humanas.</w:t>
      </w:r>
    </w:p>
    <w:p w:rsidR="00FF7A44" w:rsidRDefault="00FF7A44">
      <w:pPr>
        <w:jc w:val="both"/>
        <w:rPr>
          <w:rFonts w:ascii="Arial" w:hAnsi="Arial"/>
          <w:color w:val="000000"/>
          <w:sz w:val="24"/>
          <w:szCs w:val="24"/>
        </w:rPr>
      </w:pPr>
    </w:p>
    <w:p w:rsidR="00FF7A44" w:rsidRDefault="000B0A0D">
      <w:pPr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VER DOCUMENTO DA EDUCAÇÃO ESPECIAL</w:t>
      </w:r>
    </w:p>
    <w:p w:rsidR="00FF7A44" w:rsidRDefault="00042BB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 </w:t>
      </w:r>
      <w:r w:rsidR="000B0A0D">
        <w:rPr>
          <w:rFonts w:ascii="Arial" w:hAnsi="Arial" w:cs="Arial"/>
          <w:color w:val="000000"/>
          <w:sz w:val="24"/>
          <w:szCs w:val="24"/>
        </w:rPr>
        <w:t>Educação Especial, na perspectiva da educação inclusiva, precisa ser vista como investimento e não como despesa. Na contramão dessa vertente, a segunda versão da Base continua inconsistente, apresenta de forma simplista toda a complexidade e diversidade dos indivíduos, pois está pautad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0B0A0D">
        <w:rPr>
          <w:rFonts w:ascii="Arial" w:hAnsi="Arial" w:cs="Arial"/>
          <w:color w:val="000000"/>
          <w:sz w:val="24"/>
          <w:szCs w:val="24"/>
        </w:rPr>
        <w:t xml:space="preserve"> numa visão reducionista, unilateral, restrita e banalizada das especificidades dos estudantes. O texto parte de um pressuposto equivocado, permitindo-se o risco de promover o sucateamento da Educação Especial. Se a versão final da BNCC continuar alicerçada sobre os princípios orientadores postos nessa versão para a Educação Especial, o texto balizará a construção de um currículo massificador, excludente e desumanizado, por mais que se tente dizer que propõe a inclusão.</w:t>
      </w:r>
    </w:p>
    <w:p w:rsidR="00FF7A44" w:rsidRDefault="00FF7A44">
      <w:pPr>
        <w:jc w:val="both"/>
      </w:pPr>
    </w:p>
    <w:sectPr w:rsidR="00FF7A4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4"/>
    <w:rsid w:val="00001911"/>
    <w:rsid w:val="000024D7"/>
    <w:rsid w:val="00021590"/>
    <w:rsid w:val="0002449A"/>
    <w:rsid w:val="00042BBB"/>
    <w:rsid w:val="00045C60"/>
    <w:rsid w:val="00053B07"/>
    <w:rsid w:val="000A6353"/>
    <w:rsid w:val="000B0A0D"/>
    <w:rsid w:val="000B3B52"/>
    <w:rsid w:val="000E3710"/>
    <w:rsid w:val="000E579F"/>
    <w:rsid w:val="000F1556"/>
    <w:rsid w:val="00113638"/>
    <w:rsid w:val="00132C3F"/>
    <w:rsid w:val="001331ED"/>
    <w:rsid w:val="00134339"/>
    <w:rsid w:val="00166877"/>
    <w:rsid w:val="001B03C1"/>
    <w:rsid w:val="001F08B5"/>
    <w:rsid w:val="001F54C1"/>
    <w:rsid w:val="0021299E"/>
    <w:rsid w:val="0021443C"/>
    <w:rsid w:val="00227343"/>
    <w:rsid w:val="00236C3A"/>
    <w:rsid w:val="0024528D"/>
    <w:rsid w:val="00256438"/>
    <w:rsid w:val="0026715D"/>
    <w:rsid w:val="002A255E"/>
    <w:rsid w:val="002C3F76"/>
    <w:rsid w:val="002E079E"/>
    <w:rsid w:val="002E61DC"/>
    <w:rsid w:val="002F28BD"/>
    <w:rsid w:val="003149F5"/>
    <w:rsid w:val="00321F70"/>
    <w:rsid w:val="003366A3"/>
    <w:rsid w:val="00345C3F"/>
    <w:rsid w:val="00362121"/>
    <w:rsid w:val="003905F5"/>
    <w:rsid w:val="0039200F"/>
    <w:rsid w:val="00394776"/>
    <w:rsid w:val="003D4054"/>
    <w:rsid w:val="00411993"/>
    <w:rsid w:val="00414106"/>
    <w:rsid w:val="0044587B"/>
    <w:rsid w:val="00490852"/>
    <w:rsid w:val="004E20B6"/>
    <w:rsid w:val="004F152A"/>
    <w:rsid w:val="00510619"/>
    <w:rsid w:val="0051633A"/>
    <w:rsid w:val="005451FC"/>
    <w:rsid w:val="005972F0"/>
    <w:rsid w:val="005A1688"/>
    <w:rsid w:val="005A4160"/>
    <w:rsid w:val="005C19C4"/>
    <w:rsid w:val="00602984"/>
    <w:rsid w:val="006073BB"/>
    <w:rsid w:val="00633963"/>
    <w:rsid w:val="006A477B"/>
    <w:rsid w:val="006A6BF8"/>
    <w:rsid w:val="006B1FCF"/>
    <w:rsid w:val="006D73A3"/>
    <w:rsid w:val="006F2B45"/>
    <w:rsid w:val="00701C33"/>
    <w:rsid w:val="00711C0F"/>
    <w:rsid w:val="00726EF7"/>
    <w:rsid w:val="00737F40"/>
    <w:rsid w:val="0076113A"/>
    <w:rsid w:val="0076798A"/>
    <w:rsid w:val="00775AE8"/>
    <w:rsid w:val="00776B57"/>
    <w:rsid w:val="0077769D"/>
    <w:rsid w:val="007778D7"/>
    <w:rsid w:val="00780675"/>
    <w:rsid w:val="007C2DD5"/>
    <w:rsid w:val="007C39C4"/>
    <w:rsid w:val="007F620E"/>
    <w:rsid w:val="00815B4A"/>
    <w:rsid w:val="00875CD1"/>
    <w:rsid w:val="00881AF7"/>
    <w:rsid w:val="0089395B"/>
    <w:rsid w:val="008B7695"/>
    <w:rsid w:val="008D6CB6"/>
    <w:rsid w:val="008E09EA"/>
    <w:rsid w:val="008E2E4C"/>
    <w:rsid w:val="00906352"/>
    <w:rsid w:val="009234D1"/>
    <w:rsid w:val="00932483"/>
    <w:rsid w:val="0096114F"/>
    <w:rsid w:val="009808C7"/>
    <w:rsid w:val="0098377A"/>
    <w:rsid w:val="009944AB"/>
    <w:rsid w:val="009A3593"/>
    <w:rsid w:val="009D0DF1"/>
    <w:rsid w:val="009E0243"/>
    <w:rsid w:val="009F0ED8"/>
    <w:rsid w:val="00A32A3F"/>
    <w:rsid w:val="00A7688B"/>
    <w:rsid w:val="00AB4D96"/>
    <w:rsid w:val="00AF6FFE"/>
    <w:rsid w:val="00B1545B"/>
    <w:rsid w:val="00B348BB"/>
    <w:rsid w:val="00B657F2"/>
    <w:rsid w:val="00B86652"/>
    <w:rsid w:val="00B966FF"/>
    <w:rsid w:val="00BF0703"/>
    <w:rsid w:val="00C06A3F"/>
    <w:rsid w:val="00C24ACA"/>
    <w:rsid w:val="00C70E21"/>
    <w:rsid w:val="00C754A4"/>
    <w:rsid w:val="00CB2515"/>
    <w:rsid w:val="00CF1312"/>
    <w:rsid w:val="00D041FC"/>
    <w:rsid w:val="00D05F70"/>
    <w:rsid w:val="00D440B9"/>
    <w:rsid w:val="00D72723"/>
    <w:rsid w:val="00DA0B89"/>
    <w:rsid w:val="00DB7DA0"/>
    <w:rsid w:val="00DC3881"/>
    <w:rsid w:val="00DD0E8F"/>
    <w:rsid w:val="00DE35AF"/>
    <w:rsid w:val="00DF3C58"/>
    <w:rsid w:val="00E11A46"/>
    <w:rsid w:val="00E23840"/>
    <w:rsid w:val="00E25C2D"/>
    <w:rsid w:val="00E376B9"/>
    <w:rsid w:val="00E63387"/>
    <w:rsid w:val="00E73B5F"/>
    <w:rsid w:val="00EC0D90"/>
    <w:rsid w:val="00EC2DF1"/>
    <w:rsid w:val="00ED6AEB"/>
    <w:rsid w:val="00EE342F"/>
    <w:rsid w:val="00F73DB8"/>
    <w:rsid w:val="00F921A4"/>
    <w:rsid w:val="00F95E6E"/>
    <w:rsid w:val="00FA4A08"/>
    <w:rsid w:val="00FC7588"/>
    <w:rsid w:val="00FF1685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2D97-D53D-43AA-8D74-EF5A859A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C8D9-83C8-45FD-A9CE-A7014E9E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2076</Words>
  <Characters>11213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Processo de Alfabetização</cp:lastModifiedBy>
  <cp:revision>3</cp:revision>
  <dcterms:created xsi:type="dcterms:W3CDTF">2016-08-01T13:50:00Z</dcterms:created>
  <dcterms:modified xsi:type="dcterms:W3CDTF">2016-08-13T00:36:00Z</dcterms:modified>
  <dc:language>pt-BR</dc:language>
</cp:coreProperties>
</file>